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5C9" w:rsidRPr="00DA3B84" w:rsidRDefault="00282690" w:rsidP="00723115">
      <w:pPr>
        <w:jc w:val="center"/>
        <w:rPr>
          <w:smallCaps/>
          <w:sz w:val="28"/>
          <w:szCs w:val="28"/>
        </w:rPr>
      </w:pPr>
      <w:r>
        <w:rPr>
          <w:smallCaps/>
          <w:sz w:val="28"/>
          <w:szCs w:val="28"/>
        </w:rPr>
        <w:t>Mid</w:t>
      </w:r>
      <w:r w:rsidR="000125C9" w:rsidRPr="00DA3B84">
        <w:rPr>
          <w:smallCaps/>
          <w:sz w:val="28"/>
          <w:szCs w:val="28"/>
        </w:rPr>
        <w:t>-term Study Guide</w:t>
      </w:r>
      <w:r w:rsidR="00723115">
        <w:rPr>
          <w:smallCaps/>
          <w:sz w:val="28"/>
          <w:szCs w:val="28"/>
        </w:rPr>
        <w:t xml:space="preserve"> for </w:t>
      </w:r>
    </w:p>
    <w:p w:rsidR="000125C9" w:rsidRPr="000125C9" w:rsidRDefault="0031118A" w:rsidP="00723115">
      <w:pPr>
        <w:jc w:val="center"/>
      </w:pPr>
      <w:r>
        <w:t>P</w:t>
      </w:r>
      <w:r w:rsidR="00DC7653">
        <w:t>HIL</w:t>
      </w:r>
      <w:r w:rsidR="00E93873">
        <w:t xml:space="preserve"> 22</w:t>
      </w:r>
      <w:r w:rsidR="00282690">
        <w:t>0</w:t>
      </w:r>
      <w:r>
        <w:t xml:space="preserve">0: </w:t>
      </w:r>
      <w:r w:rsidR="00E93873">
        <w:t>Major Social Theories</w:t>
      </w:r>
    </w:p>
    <w:p w:rsidR="00715E9A" w:rsidRPr="00715E9A" w:rsidRDefault="00715E9A" w:rsidP="00BA74B5">
      <w:pPr>
        <w:spacing w:line="180" w:lineRule="auto"/>
        <w:rPr>
          <w:sz w:val="16"/>
          <w:szCs w:val="16"/>
        </w:rPr>
      </w:pPr>
    </w:p>
    <w:p w:rsidR="00A60E6C" w:rsidRPr="00E44A44" w:rsidRDefault="00A60E6C" w:rsidP="00BA74B5">
      <w:pPr>
        <w:rPr>
          <w:b/>
        </w:rPr>
      </w:pPr>
      <w:r w:rsidRPr="00E44A44">
        <w:rPr>
          <w:b/>
        </w:rPr>
        <w:t>Logistics:</w:t>
      </w:r>
    </w:p>
    <w:p w:rsidR="00A60E6C" w:rsidRPr="00E44A44" w:rsidRDefault="0031118A" w:rsidP="00BA74B5">
      <w:pPr>
        <w:numPr>
          <w:ilvl w:val="0"/>
          <w:numId w:val="23"/>
        </w:numPr>
      </w:pPr>
      <w:r w:rsidRPr="0031118A">
        <w:t>The exam will be during our</w:t>
      </w:r>
      <w:r w:rsidR="00A60E6C" w:rsidRPr="00E44A44">
        <w:t xml:space="preserve"> </w:t>
      </w:r>
      <w:r w:rsidR="00A60E6C">
        <w:t>normal class time,</w:t>
      </w:r>
      <w:r>
        <w:t xml:space="preserve"> in our</w:t>
      </w:r>
      <w:r w:rsidR="00A60E6C" w:rsidRPr="00E44A44">
        <w:t xml:space="preserve"> normal classroom</w:t>
      </w:r>
    </w:p>
    <w:p w:rsidR="00A60E6C" w:rsidRPr="00E44A44" w:rsidRDefault="00A60E6C" w:rsidP="00BA74B5">
      <w:pPr>
        <w:numPr>
          <w:ilvl w:val="0"/>
          <w:numId w:val="23"/>
        </w:numPr>
      </w:pPr>
      <w:r w:rsidRPr="0031118A">
        <w:t>Needed materials:</w:t>
      </w:r>
      <w:r w:rsidRPr="00E44A44">
        <w:t xml:space="preserve"> a writing utensil</w:t>
      </w:r>
      <w:r w:rsidR="00282690">
        <w:t xml:space="preserve"> (plus a backup</w:t>
      </w:r>
      <w:r w:rsidR="00531D76">
        <w:t xml:space="preserve"> pen or pencil</w:t>
      </w:r>
      <w:r w:rsidR="00282690">
        <w:t>)</w:t>
      </w:r>
      <w:r w:rsidR="00531D76">
        <w:t xml:space="preserve">. You also might wish to bring a watch </w:t>
      </w:r>
      <w:r w:rsidR="00102FA3">
        <w:t xml:space="preserve">because the </w:t>
      </w:r>
      <w:r w:rsidR="00531D76">
        <w:t xml:space="preserve">use of cell phones is </w:t>
      </w:r>
      <w:r w:rsidR="00531D76" w:rsidRPr="00531D76">
        <w:rPr>
          <w:b/>
        </w:rPr>
        <w:t>not</w:t>
      </w:r>
      <w:r w:rsidR="00531D76">
        <w:t xml:space="preserve"> allowed.</w:t>
      </w:r>
    </w:p>
    <w:p w:rsidR="00A60E6C" w:rsidRDefault="00A60E6C" w:rsidP="00BA74B5">
      <w:pPr>
        <w:spacing w:line="180" w:lineRule="auto"/>
        <w:rPr>
          <w:b/>
        </w:rPr>
      </w:pPr>
    </w:p>
    <w:p w:rsidR="000125C9" w:rsidRPr="00F77A2C" w:rsidRDefault="000125C9" w:rsidP="00BA74B5">
      <w:pPr>
        <w:spacing w:line="276" w:lineRule="auto"/>
        <w:rPr>
          <w:b/>
        </w:rPr>
      </w:pPr>
      <w:r w:rsidRPr="00F77A2C">
        <w:rPr>
          <w:b/>
        </w:rPr>
        <w:t>You should:</w:t>
      </w:r>
    </w:p>
    <w:p w:rsidR="00D71A1B" w:rsidRDefault="00D71A1B" w:rsidP="00BA74B5">
      <w:pPr>
        <w:pStyle w:val="ListParagraph"/>
        <w:numPr>
          <w:ilvl w:val="0"/>
          <w:numId w:val="1"/>
        </w:numPr>
        <w:spacing w:line="276" w:lineRule="auto"/>
      </w:pPr>
      <w:r>
        <w:t>Know the three main branches of philosophy (Epistemology, Metaphysics, and Values/Ethics), and what types of questions they seek to address.</w:t>
      </w:r>
    </w:p>
    <w:p w:rsidR="00D71A1B" w:rsidRDefault="00D71A1B" w:rsidP="00BA74B5">
      <w:pPr>
        <w:spacing w:line="180" w:lineRule="auto"/>
      </w:pPr>
    </w:p>
    <w:p w:rsidR="00D71A1B" w:rsidRDefault="00D71A1B" w:rsidP="00BA74B5">
      <w:pPr>
        <w:pStyle w:val="ListParagraph"/>
        <w:numPr>
          <w:ilvl w:val="0"/>
          <w:numId w:val="1"/>
        </w:numPr>
        <w:spacing w:line="276" w:lineRule="auto"/>
      </w:pPr>
      <w:r>
        <w:t>Understand the differences and relationships between: beliefs, knowledge, and truth.</w:t>
      </w:r>
    </w:p>
    <w:p w:rsidR="00D71A1B" w:rsidRDefault="00D71A1B" w:rsidP="00BA74B5">
      <w:pPr>
        <w:spacing w:line="180" w:lineRule="auto"/>
      </w:pPr>
    </w:p>
    <w:p w:rsidR="006D73B2" w:rsidRDefault="00D71A1B" w:rsidP="00BA74B5">
      <w:pPr>
        <w:pStyle w:val="ListParagraph"/>
        <w:numPr>
          <w:ilvl w:val="0"/>
          <w:numId w:val="1"/>
        </w:numPr>
        <w:spacing w:line="276" w:lineRule="auto"/>
      </w:pPr>
      <w:r>
        <w:t xml:space="preserve">Know </w:t>
      </w:r>
      <w:r w:rsidR="0033303E">
        <w:t xml:space="preserve">the two purposes/uses of logic. </w:t>
      </w:r>
      <w:r w:rsidR="00254977">
        <w:t>K</w:t>
      </w:r>
      <w:r w:rsidR="00282690">
        <w:t xml:space="preserve">now the definitions for, and the difference between, </w:t>
      </w:r>
      <w:r w:rsidR="00282690" w:rsidRPr="0033303E">
        <w:rPr>
          <w:i/>
        </w:rPr>
        <w:t>deductive</w:t>
      </w:r>
      <w:r w:rsidR="00282690">
        <w:t xml:space="preserve"> and </w:t>
      </w:r>
      <w:r w:rsidR="00282690" w:rsidRPr="0033303E">
        <w:rPr>
          <w:i/>
        </w:rPr>
        <w:t>inductive</w:t>
      </w:r>
      <w:r w:rsidR="00282690">
        <w:t xml:space="preserve"> arguments. Also</w:t>
      </w:r>
      <w:r w:rsidR="008D7A13">
        <w:t>,</w:t>
      </w:r>
      <w:r w:rsidR="00282690">
        <w:t xml:space="preserve"> know and understand the definitions for: </w:t>
      </w:r>
      <w:r w:rsidR="006D73B2" w:rsidRPr="0033303E">
        <w:rPr>
          <w:i/>
        </w:rPr>
        <w:t>arguments</w:t>
      </w:r>
      <w:r w:rsidR="006D73B2">
        <w:t xml:space="preserve">, </w:t>
      </w:r>
      <w:r w:rsidR="006D73B2" w:rsidRPr="0033303E">
        <w:rPr>
          <w:i/>
        </w:rPr>
        <w:t>premises</w:t>
      </w:r>
      <w:r w:rsidR="006D73B2">
        <w:t xml:space="preserve">, </w:t>
      </w:r>
      <w:proofErr w:type="gramStart"/>
      <w:r w:rsidR="006D73B2" w:rsidRPr="0033303E">
        <w:rPr>
          <w:i/>
        </w:rPr>
        <w:t>conclusions</w:t>
      </w:r>
      <w:proofErr w:type="gramEnd"/>
      <w:r w:rsidR="00254977">
        <w:t xml:space="preserve">, </w:t>
      </w:r>
      <w:r w:rsidR="00282690">
        <w:t>s</w:t>
      </w:r>
      <w:r w:rsidR="00972B6B" w:rsidRPr="0033303E">
        <w:rPr>
          <w:i/>
        </w:rPr>
        <w:t>tatements</w:t>
      </w:r>
      <w:r w:rsidR="00254977" w:rsidRPr="0033303E">
        <w:rPr>
          <w:i/>
        </w:rPr>
        <w:t xml:space="preserve">, valid/invalid, sound/unsound, strong/weak, </w:t>
      </w:r>
      <w:r w:rsidR="00E3433B" w:rsidRPr="0033303E">
        <w:rPr>
          <w:i/>
        </w:rPr>
        <w:t>and cogent</w:t>
      </w:r>
      <w:r w:rsidR="00254977" w:rsidRPr="0033303E">
        <w:rPr>
          <w:i/>
        </w:rPr>
        <w:t>/uncogent</w:t>
      </w:r>
      <w:r w:rsidR="00C304D9">
        <w:t>.</w:t>
      </w:r>
    </w:p>
    <w:p w:rsidR="00254977" w:rsidRDefault="00254977" w:rsidP="00BA74B5">
      <w:pPr>
        <w:spacing w:line="180" w:lineRule="auto"/>
      </w:pPr>
    </w:p>
    <w:p w:rsidR="00254977" w:rsidRDefault="00254977" w:rsidP="0033303E">
      <w:pPr>
        <w:pStyle w:val="ListParagraph"/>
        <w:numPr>
          <w:ilvl w:val="0"/>
          <w:numId w:val="1"/>
        </w:numPr>
        <w:spacing w:line="276" w:lineRule="auto"/>
      </w:pPr>
      <w:r>
        <w:t>Be able to identify, reconstruct</w:t>
      </w:r>
      <w:r w:rsidR="008D7A13">
        <w:t>,</w:t>
      </w:r>
      <w:r>
        <w:t xml:space="preserve"> and evaluate arguments (for validity, soundness, etc).</w:t>
      </w:r>
      <w:r w:rsidR="0033303E">
        <w:t xml:space="preserve"> Also know the “Principle of Charity.”</w:t>
      </w:r>
    </w:p>
    <w:p w:rsidR="007C67EA" w:rsidRDefault="007C67EA" w:rsidP="00BA74B5">
      <w:pPr>
        <w:spacing w:line="180" w:lineRule="auto"/>
      </w:pPr>
    </w:p>
    <w:p w:rsidR="00421856" w:rsidRPr="00421856" w:rsidRDefault="00421856" w:rsidP="00BA74B5">
      <w:pPr>
        <w:numPr>
          <w:ilvl w:val="0"/>
          <w:numId w:val="1"/>
        </w:numPr>
        <w:textAlignment w:val="center"/>
        <w:rPr>
          <w:rFonts w:eastAsia="Times New Roman" w:cs="Times New Roman"/>
        </w:rPr>
      </w:pPr>
      <w:r>
        <w:rPr>
          <w:rFonts w:eastAsia="Times New Roman" w:cs="Times New Roman"/>
        </w:rPr>
        <w:t xml:space="preserve">Know the difference between </w:t>
      </w:r>
      <w:r>
        <w:rPr>
          <w:rFonts w:eastAsia="Times New Roman" w:cs="Times New Roman"/>
          <w:i/>
        </w:rPr>
        <w:t>descriptive</w:t>
      </w:r>
      <w:r>
        <w:rPr>
          <w:rFonts w:eastAsia="Times New Roman" w:cs="Times New Roman"/>
        </w:rPr>
        <w:t xml:space="preserve"> </w:t>
      </w:r>
      <w:r w:rsidRPr="00421856">
        <w:rPr>
          <w:rFonts w:eastAsia="Times New Roman" w:cs="Times New Roman"/>
          <w:i/>
        </w:rPr>
        <w:t>statements</w:t>
      </w:r>
      <w:r>
        <w:rPr>
          <w:rFonts w:eastAsia="Times New Roman" w:cs="Times New Roman"/>
        </w:rPr>
        <w:t xml:space="preserve"> and </w:t>
      </w:r>
      <w:r>
        <w:rPr>
          <w:rFonts w:eastAsia="Times New Roman" w:cs="Times New Roman"/>
          <w:i/>
        </w:rPr>
        <w:t>normative statements.</w:t>
      </w:r>
    </w:p>
    <w:p w:rsidR="00421856" w:rsidRDefault="00421856" w:rsidP="00BA74B5">
      <w:pPr>
        <w:spacing w:line="180" w:lineRule="auto"/>
        <w:rPr>
          <w:rFonts w:eastAsia="Times New Roman" w:cs="Times New Roman"/>
        </w:rPr>
      </w:pPr>
    </w:p>
    <w:p w:rsidR="00421856" w:rsidRDefault="00421856" w:rsidP="00BA74B5">
      <w:pPr>
        <w:numPr>
          <w:ilvl w:val="0"/>
          <w:numId w:val="1"/>
        </w:numPr>
        <w:textAlignment w:val="center"/>
        <w:rPr>
          <w:rFonts w:eastAsia="Times New Roman" w:cs="Times New Roman"/>
        </w:rPr>
      </w:pPr>
      <w:r>
        <w:rPr>
          <w:rFonts w:eastAsia="Times New Roman" w:cs="Times New Roman"/>
        </w:rPr>
        <w:t xml:space="preserve">Understand the philosophical process of </w:t>
      </w:r>
      <w:r>
        <w:rPr>
          <w:rFonts w:eastAsia="Times New Roman" w:cs="Times New Roman"/>
          <w:i/>
        </w:rPr>
        <w:t>conceptual analysis</w:t>
      </w:r>
      <w:r>
        <w:rPr>
          <w:rFonts w:eastAsia="Times New Roman" w:cs="Times New Roman"/>
        </w:rPr>
        <w:t xml:space="preserve">, whereby we try to identify the </w:t>
      </w:r>
      <w:r>
        <w:rPr>
          <w:rFonts w:eastAsia="Times New Roman" w:cs="Times New Roman"/>
          <w:i/>
        </w:rPr>
        <w:t>necessary and sufficient conditions</w:t>
      </w:r>
      <w:r w:rsidR="008D7A13">
        <w:rPr>
          <w:rFonts w:eastAsia="Times New Roman" w:cs="Times New Roman"/>
        </w:rPr>
        <w:t xml:space="preserve"> for something</w:t>
      </w:r>
      <w:r w:rsidR="00CC65FC">
        <w:rPr>
          <w:rFonts w:eastAsia="Times New Roman" w:cs="Times New Roman"/>
        </w:rPr>
        <w:t xml:space="preserve"> (“x</w:t>
      </w:r>
      <w:r>
        <w:rPr>
          <w:rFonts w:eastAsia="Times New Roman" w:cs="Times New Roman"/>
        </w:rPr>
        <w:t xml:space="preserve"> is a chair iff ______</w:t>
      </w:r>
      <w:r w:rsidR="00CC65FC">
        <w:rPr>
          <w:rFonts w:eastAsia="Times New Roman" w:cs="Times New Roman"/>
        </w:rPr>
        <w:t>”</w:t>
      </w:r>
      <w:r>
        <w:rPr>
          <w:rFonts w:eastAsia="Times New Roman" w:cs="Times New Roman"/>
        </w:rPr>
        <w:t>).</w:t>
      </w:r>
    </w:p>
    <w:p w:rsidR="00254977" w:rsidRPr="00E93873" w:rsidRDefault="00254977" w:rsidP="00BA74B5">
      <w:pPr>
        <w:spacing w:line="180" w:lineRule="auto"/>
        <w:rPr>
          <w:rFonts w:eastAsia="Times New Roman" w:cs="Times New Roman"/>
        </w:rPr>
      </w:pPr>
    </w:p>
    <w:p w:rsidR="00254977" w:rsidRDefault="00254977" w:rsidP="00BA74B5">
      <w:pPr>
        <w:numPr>
          <w:ilvl w:val="0"/>
          <w:numId w:val="1"/>
        </w:numPr>
        <w:textAlignment w:val="center"/>
        <w:rPr>
          <w:rFonts w:eastAsia="Times New Roman" w:cs="Times New Roman"/>
        </w:rPr>
      </w:pPr>
      <w:r>
        <w:rPr>
          <w:rFonts w:eastAsia="Times New Roman" w:cs="Times New Roman"/>
        </w:rPr>
        <w:t>Understand the theory of Cultural Relativism, as well as its strengths (arguments for it) and weakness</w:t>
      </w:r>
      <w:r w:rsidR="00421856">
        <w:rPr>
          <w:rFonts w:eastAsia="Times New Roman" w:cs="Times New Roman"/>
        </w:rPr>
        <w:t>es</w:t>
      </w:r>
      <w:r>
        <w:rPr>
          <w:rFonts w:eastAsia="Times New Roman" w:cs="Times New Roman"/>
        </w:rPr>
        <w:t xml:space="preserve"> (objections to it).</w:t>
      </w:r>
    </w:p>
    <w:p w:rsidR="00421856" w:rsidRPr="00E93873" w:rsidRDefault="00421856" w:rsidP="00BA74B5">
      <w:pPr>
        <w:spacing w:line="180" w:lineRule="auto"/>
        <w:rPr>
          <w:rFonts w:eastAsia="Times New Roman" w:cs="Times New Roman"/>
        </w:rPr>
      </w:pPr>
    </w:p>
    <w:p w:rsidR="00E93873" w:rsidRDefault="00296582" w:rsidP="00BA74B5">
      <w:pPr>
        <w:numPr>
          <w:ilvl w:val="0"/>
          <w:numId w:val="1"/>
        </w:numPr>
        <w:textAlignment w:val="center"/>
        <w:rPr>
          <w:rFonts w:eastAsia="Times New Roman" w:cs="Times New Roman"/>
        </w:rPr>
      </w:pPr>
      <w:r>
        <w:rPr>
          <w:rFonts w:eastAsia="Times New Roman" w:cs="Times New Roman"/>
        </w:rPr>
        <w:t xml:space="preserve">From the </w:t>
      </w:r>
      <w:r w:rsidR="00E93873">
        <w:rPr>
          <w:rFonts w:eastAsia="Times New Roman" w:cs="Times New Roman"/>
        </w:rPr>
        <w:t>Huemer</w:t>
      </w:r>
      <w:r>
        <w:rPr>
          <w:rFonts w:eastAsia="Times New Roman" w:cs="Times New Roman"/>
        </w:rPr>
        <w:t xml:space="preserve"> article,</w:t>
      </w:r>
      <w:r w:rsidR="00683B34">
        <w:rPr>
          <w:rFonts w:eastAsia="Times New Roman" w:cs="Times New Roman"/>
        </w:rPr>
        <w:t xml:space="preserve"> know the </w:t>
      </w:r>
      <w:r w:rsidR="005B69C3">
        <w:rPr>
          <w:rFonts w:eastAsia="Times New Roman" w:cs="Times New Roman"/>
        </w:rPr>
        <w:t>three</w:t>
      </w:r>
      <w:r w:rsidR="00683B34">
        <w:rPr>
          <w:rFonts w:eastAsia="Times New Roman" w:cs="Times New Roman"/>
        </w:rPr>
        <w:t xml:space="preserve"> features of political disagreement</w:t>
      </w:r>
      <w:r w:rsidR="005B69C3">
        <w:rPr>
          <w:rFonts w:eastAsia="Times New Roman" w:cs="Times New Roman"/>
        </w:rPr>
        <w:t xml:space="preserve"> (widespread, strong, and persistent)</w:t>
      </w:r>
      <w:r w:rsidR="00683B34">
        <w:rPr>
          <w:rFonts w:eastAsia="Times New Roman" w:cs="Times New Roman"/>
        </w:rPr>
        <w:t xml:space="preserve">, the four theories aimed at explaining these features (miscalculation, ignorance, </w:t>
      </w:r>
      <w:r>
        <w:rPr>
          <w:rFonts w:eastAsia="Times New Roman" w:cs="Times New Roman"/>
        </w:rPr>
        <w:t>divergent</w:t>
      </w:r>
      <w:r w:rsidR="00683B34">
        <w:rPr>
          <w:rFonts w:eastAsia="Times New Roman" w:cs="Times New Roman"/>
        </w:rPr>
        <w:t xml:space="preserve"> values, irrationality), know the objections to the first three theories, and understand the irrationality theory and how</w:t>
      </w:r>
      <w:r w:rsidR="005B69C3">
        <w:rPr>
          <w:rFonts w:eastAsia="Times New Roman" w:cs="Times New Roman"/>
        </w:rPr>
        <w:t xml:space="preserve"> he thinks</w:t>
      </w:r>
      <w:r w:rsidR="00683B34">
        <w:rPr>
          <w:rFonts w:eastAsia="Times New Roman" w:cs="Times New Roman"/>
        </w:rPr>
        <w:t xml:space="preserve"> it works. Know the differences between </w:t>
      </w:r>
      <w:r w:rsidR="00683B34" w:rsidRPr="0033303E">
        <w:rPr>
          <w:rFonts w:eastAsia="Times New Roman" w:cs="Times New Roman"/>
          <w:i/>
        </w:rPr>
        <w:t>instrumental irrationality</w:t>
      </w:r>
      <w:r w:rsidR="00683B34">
        <w:rPr>
          <w:rFonts w:eastAsia="Times New Roman" w:cs="Times New Roman"/>
        </w:rPr>
        <w:t xml:space="preserve"> and </w:t>
      </w:r>
      <w:r w:rsidR="00683B34" w:rsidRPr="0033303E">
        <w:rPr>
          <w:rFonts w:eastAsia="Times New Roman" w:cs="Times New Roman"/>
          <w:i/>
        </w:rPr>
        <w:t>epistemic irrationality</w:t>
      </w:r>
      <w:r w:rsidR="00683B34">
        <w:rPr>
          <w:rFonts w:eastAsia="Times New Roman" w:cs="Times New Roman"/>
        </w:rPr>
        <w:t>, as well as t</w:t>
      </w:r>
      <w:r w:rsidR="005B69C3">
        <w:rPr>
          <w:rFonts w:eastAsia="Times New Roman" w:cs="Times New Roman"/>
        </w:rPr>
        <w:t>he “sources of belief preference”</w:t>
      </w:r>
      <w:r w:rsidR="00683B34">
        <w:rPr>
          <w:rFonts w:eastAsia="Times New Roman" w:cs="Times New Roman"/>
        </w:rPr>
        <w:t xml:space="preserve"> and </w:t>
      </w:r>
      <w:r w:rsidR="005B69C3">
        <w:rPr>
          <w:rFonts w:eastAsia="Times New Roman" w:cs="Times New Roman"/>
        </w:rPr>
        <w:t>“</w:t>
      </w:r>
      <w:r w:rsidR="00683B34">
        <w:rPr>
          <w:rFonts w:eastAsia="Times New Roman" w:cs="Times New Roman"/>
        </w:rPr>
        <w:t>mechanisms of belief fixation</w:t>
      </w:r>
      <w:r w:rsidR="008D7A13">
        <w:rPr>
          <w:rFonts w:eastAsia="Times New Roman" w:cs="Times New Roman"/>
        </w:rPr>
        <w:t>.”</w:t>
      </w:r>
    </w:p>
    <w:p w:rsidR="00E93873" w:rsidRDefault="00E93873" w:rsidP="00BA74B5">
      <w:pPr>
        <w:spacing w:line="180" w:lineRule="auto"/>
        <w:rPr>
          <w:rFonts w:eastAsia="Times New Roman" w:cs="Times New Roman"/>
        </w:rPr>
      </w:pPr>
    </w:p>
    <w:p w:rsidR="00E93873" w:rsidRDefault="00683B34" w:rsidP="00BA74B5">
      <w:pPr>
        <w:numPr>
          <w:ilvl w:val="0"/>
          <w:numId w:val="1"/>
        </w:numPr>
        <w:textAlignment w:val="center"/>
        <w:rPr>
          <w:rFonts w:eastAsia="Times New Roman" w:cs="Times New Roman"/>
        </w:rPr>
      </w:pPr>
      <w:r>
        <w:rPr>
          <w:rFonts w:eastAsia="Times New Roman" w:cs="Times New Roman"/>
        </w:rPr>
        <w:t xml:space="preserve">Know and understand the main ideas in books 1 and 2 of </w:t>
      </w:r>
      <w:r w:rsidR="00E93873">
        <w:rPr>
          <w:rFonts w:eastAsia="Times New Roman" w:cs="Times New Roman"/>
        </w:rPr>
        <w:t>Plato</w:t>
      </w:r>
      <w:r>
        <w:rPr>
          <w:rFonts w:eastAsia="Times New Roman" w:cs="Times New Roman"/>
        </w:rPr>
        <w:t xml:space="preserve">’s </w:t>
      </w:r>
      <w:r>
        <w:rPr>
          <w:rFonts w:eastAsia="Times New Roman" w:cs="Times New Roman"/>
          <w:u w:val="single"/>
        </w:rPr>
        <w:t>Republic</w:t>
      </w:r>
      <w:r>
        <w:rPr>
          <w:rFonts w:eastAsia="Times New Roman" w:cs="Times New Roman"/>
        </w:rPr>
        <w:t>. Specifically, understand the theories of justice put forth by:</w:t>
      </w:r>
      <w:r w:rsidR="00E93873">
        <w:rPr>
          <w:rFonts w:eastAsia="Times New Roman" w:cs="Times New Roman"/>
        </w:rPr>
        <w:t xml:space="preserve"> Ceph</w:t>
      </w:r>
      <w:r>
        <w:rPr>
          <w:rFonts w:eastAsia="Times New Roman" w:cs="Times New Roman"/>
        </w:rPr>
        <w:t>alus</w:t>
      </w:r>
      <w:r w:rsidR="00296582">
        <w:rPr>
          <w:rFonts w:eastAsia="Times New Roman" w:cs="Times New Roman"/>
        </w:rPr>
        <w:t>, Polemarchus, Thrasymachus/</w:t>
      </w:r>
      <w:r w:rsidR="00E93873">
        <w:rPr>
          <w:rFonts w:eastAsia="Times New Roman" w:cs="Times New Roman"/>
        </w:rPr>
        <w:t>Glaucon</w:t>
      </w:r>
      <w:r>
        <w:rPr>
          <w:rFonts w:eastAsia="Times New Roman" w:cs="Times New Roman"/>
        </w:rPr>
        <w:t>, as well as the major objections to each that Socrates raises. Also understand the story of the Ring of Gyges and what role it plays in Glaucon’s argument.</w:t>
      </w:r>
    </w:p>
    <w:p w:rsidR="00E93873" w:rsidRDefault="00E93873" w:rsidP="00BA74B5">
      <w:pPr>
        <w:spacing w:line="180" w:lineRule="auto"/>
        <w:rPr>
          <w:rFonts w:eastAsia="Times New Roman" w:cs="Times New Roman"/>
        </w:rPr>
      </w:pPr>
    </w:p>
    <w:p w:rsidR="00E93873" w:rsidRDefault="0033303E" w:rsidP="00BA74B5">
      <w:pPr>
        <w:numPr>
          <w:ilvl w:val="0"/>
          <w:numId w:val="1"/>
        </w:numPr>
        <w:textAlignment w:val="center"/>
        <w:rPr>
          <w:rFonts w:eastAsia="Times New Roman" w:cs="Times New Roman"/>
        </w:rPr>
      </w:pPr>
      <w:r>
        <w:rPr>
          <w:rFonts w:eastAsia="Times New Roman" w:cs="Times New Roman"/>
        </w:rPr>
        <w:t>Know</w:t>
      </w:r>
      <w:r w:rsidR="00F4042D">
        <w:rPr>
          <w:rFonts w:eastAsia="Times New Roman" w:cs="Times New Roman"/>
        </w:rPr>
        <w:t xml:space="preserve"> Hobb</w:t>
      </w:r>
      <w:r w:rsidR="00DD3257">
        <w:rPr>
          <w:rFonts w:eastAsia="Times New Roman" w:cs="Times New Roman"/>
        </w:rPr>
        <w:t>es’ version of Social Contract T</w:t>
      </w:r>
      <w:r w:rsidR="00F4042D">
        <w:rPr>
          <w:rFonts w:eastAsia="Times New Roman" w:cs="Times New Roman"/>
        </w:rPr>
        <w:t>heory, including his views on the state of nature</w:t>
      </w:r>
      <w:r w:rsidR="00DD3257">
        <w:rPr>
          <w:rFonts w:eastAsia="Times New Roman" w:cs="Times New Roman"/>
        </w:rPr>
        <w:t xml:space="preserve"> (same as the state of war)</w:t>
      </w:r>
      <w:r w:rsidR="00F4042D">
        <w:rPr>
          <w:rFonts w:eastAsia="Times New Roman" w:cs="Times New Roman"/>
        </w:rPr>
        <w:t xml:space="preserve"> and how this gives rise to</w:t>
      </w:r>
      <w:r>
        <w:rPr>
          <w:rFonts w:eastAsia="Times New Roman" w:cs="Times New Roman"/>
        </w:rPr>
        <w:t xml:space="preserve"> a</w:t>
      </w:r>
      <w:r w:rsidR="00F4042D">
        <w:rPr>
          <w:rFonts w:eastAsia="Times New Roman" w:cs="Times New Roman"/>
        </w:rPr>
        <w:t xml:space="preserve"> society governed by a sovereign.</w:t>
      </w:r>
    </w:p>
    <w:p w:rsidR="00E93873" w:rsidRPr="00296582" w:rsidRDefault="00E93873" w:rsidP="00BA74B5">
      <w:pPr>
        <w:spacing w:line="180" w:lineRule="auto"/>
        <w:rPr>
          <w:rFonts w:eastAsia="Times New Roman" w:cs="Times New Roman"/>
        </w:rPr>
      </w:pPr>
    </w:p>
    <w:p w:rsidR="00E93873" w:rsidRDefault="00DD3257" w:rsidP="00BA74B5">
      <w:pPr>
        <w:numPr>
          <w:ilvl w:val="0"/>
          <w:numId w:val="1"/>
        </w:numPr>
        <w:textAlignment w:val="center"/>
        <w:rPr>
          <w:rFonts w:eastAsia="Times New Roman" w:cs="Times New Roman"/>
        </w:rPr>
      </w:pPr>
      <w:r>
        <w:rPr>
          <w:rFonts w:eastAsia="Times New Roman" w:cs="Times New Roman"/>
        </w:rPr>
        <w:t>Know John Locke’s version of Social Contract Theory, including his views on the state of nature, the state of war, natural law, rights, property, the social contract that gives rise to the common wealth, majority rule</w:t>
      </w:r>
      <w:r w:rsidR="008D7A13">
        <w:rPr>
          <w:rFonts w:eastAsia="Times New Roman" w:cs="Times New Roman"/>
        </w:rPr>
        <w:t>,</w:t>
      </w:r>
      <w:r>
        <w:rPr>
          <w:rFonts w:eastAsia="Times New Roman" w:cs="Times New Roman"/>
        </w:rPr>
        <w:t xml:space="preserve"> and the right to rebel and replace the government.</w:t>
      </w:r>
    </w:p>
    <w:p w:rsidR="00DD3257" w:rsidRDefault="00DD3257" w:rsidP="00BA74B5">
      <w:pPr>
        <w:spacing w:line="180" w:lineRule="auto"/>
        <w:rPr>
          <w:rFonts w:eastAsia="Times New Roman" w:cs="Times New Roman"/>
        </w:rPr>
      </w:pPr>
    </w:p>
    <w:p w:rsidR="00C304D9" w:rsidRDefault="00DD3257" w:rsidP="00BA74B5">
      <w:pPr>
        <w:numPr>
          <w:ilvl w:val="0"/>
          <w:numId w:val="1"/>
        </w:numPr>
        <w:textAlignment w:val="center"/>
        <w:rPr>
          <w:rFonts w:eastAsia="Times New Roman" w:cs="Times New Roman"/>
        </w:rPr>
      </w:pPr>
      <w:r>
        <w:rPr>
          <w:rFonts w:eastAsia="Times New Roman" w:cs="Times New Roman"/>
        </w:rPr>
        <w:t xml:space="preserve">Be able to compare and contrast </w:t>
      </w:r>
      <w:r w:rsidR="005B69C3">
        <w:rPr>
          <w:rFonts w:eastAsia="Times New Roman" w:cs="Times New Roman"/>
        </w:rPr>
        <w:t xml:space="preserve">the views of </w:t>
      </w:r>
      <w:r>
        <w:rPr>
          <w:rFonts w:eastAsia="Times New Roman" w:cs="Times New Roman"/>
        </w:rPr>
        <w:t>Hobbes and Locke.</w:t>
      </w:r>
    </w:p>
    <w:p w:rsidR="00296582" w:rsidRDefault="00296582" w:rsidP="00BA74B5">
      <w:pPr>
        <w:spacing w:line="180" w:lineRule="auto"/>
        <w:rPr>
          <w:rFonts w:eastAsia="Times New Roman" w:cs="Times New Roman"/>
        </w:rPr>
      </w:pPr>
    </w:p>
    <w:p w:rsidR="00296582" w:rsidRPr="0034590C" w:rsidRDefault="00296582" w:rsidP="00BA74B5">
      <w:pPr>
        <w:numPr>
          <w:ilvl w:val="0"/>
          <w:numId w:val="1"/>
        </w:numPr>
        <w:textAlignment w:val="center"/>
        <w:rPr>
          <w:rFonts w:eastAsia="Times New Roman" w:cs="Times New Roman"/>
        </w:rPr>
      </w:pPr>
      <w:r w:rsidRPr="0034590C">
        <w:rPr>
          <w:rFonts w:eastAsia="Times New Roman" w:cs="Times New Roman"/>
        </w:rPr>
        <w:t>Understand the basic principles of Game Theory (specifically Prisoner’s Dilemma) that are applicable to Social Contract Theory, as well as the basics of Dawkins’ views about how this plays out in evolutionary terms.</w:t>
      </w:r>
      <w:bookmarkStart w:id="0" w:name="_GoBack"/>
      <w:bookmarkEnd w:id="0"/>
    </w:p>
    <w:sectPr w:rsidR="00296582" w:rsidRPr="0034590C" w:rsidSect="00FB15C1">
      <w:headerReference w:type="default" r:id="rId8"/>
      <w:pgSz w:w="12240" w:h="15840"/>
      <w:pgMar w:top="504" w:right="720" w:bottom="504" w:left="720" w:header="720" w:footer="34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548" w:rsidRDefault="008E5548" w:rsidP="008F2BD4">
      <w:r>
        <w:separator/>
      </w:r>
    </w:p>
  </w:endnote>
  <w:endnote w:type="continuationSeparator" w:id="0">
    <w:p w:rsidR="008E5548" w:rsidRDefault="008E5548" w:rsidP="008F2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548" w:rsidRDefault="008E5548" w:rsidP="008F2BD4">
      <w:r>
        <w:separator/>
      </w:r>
    </w:p>
  </w:footnote>
  <w:footnote w:type="continuationSeparator" w:id="0">
    <w:p w:rsidR="008E5548" w:rsidRDefault="008E5548" w:rsidP="008F2B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115" w:rsidRPr="00FB15C1" w:rsidRDefault="00723115" w:rsidP="00FB15C1">
    <w:pPr>
      <w:pStyle w:val="Header"/>
      <w:spacing w:line="12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44C3"/>
    <w:multiLevelType w:val="multilevel"/>
    <w:tmpl w:val="45BCBE5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17E262C5"/>
    <w:multiLevelType w:val="hybridMultilevel"/>
    <w:tmpl w:val="1C8A4A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D7121"/>
    <w:multiLevelType w:val="multilevel"/>
    <w:tmpl w:val="C1AE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773F8F"/>
    <w:multiLevelType w:val="hybridMultilevel"/>
    <w:tmpl w:val="03FAE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E606A4"/>
    <w:multiLevelType w:val="multilevel"/>
    <w:tmpl w:val="CCBE3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7E45E2"/>
    <w:multiLevelType w:val="hybridMultilevel"/>
    <w:tmpl w:val="1752E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lvlOverride w:ilvl="0">
      <w:startOverride w:val="1"/>
    </w:lvlOverride>
  </w:num>
  <w:num w:numId="4">
    <w:abstractNumId w:val="4"/>
    <w:lvlOverride w:ilvl="0">
      <w:startOverride w:val="2"/>
    </w:lvlOverride>
  </w:num>
  <w:num w:numId="5">
    <w:abstractNumId w:val="4"/>
    <w:lvlOverride w:ilvl="0">
      <w:startOverride w:val="3"/>
    </w:lvlOverride>
  </w:num>
  <w:num w:numId="6">
    <w:abstractNumId w:val="4"/>
    <w:lvlOverride w:ilvl="0">
      <w:startOverride w:val="4"/>
    </w:lvlOverride>
  </w:num>
  <w:num w:numId="7">
    <w:abstractNumId w:val="4"/>
    <w:lvlOverride w:ilvl="0">
      <w:startOverride w:val="5"/>
    </w:lvlOverride>
  </w:num>
  <w:num w:numId="8">
    <w:abstractNumId w:val="4"/>
    <w:lvlOverride w:ilvl="0">
      <w:startOverride w:val="6"/>
    </w:lvlOverride>
  </w:num>
  <w:num w:numId="9">
    <w:abstractNumId w:val="4"/>
    <w:lvlOverride w:ilvl="0">
      <w:startOverride w:val="7"/>
    </w:lvlOverride>
  </w:num>
  <w:num w:numId="10">
    <w:abstractNumId w:val="4"/>
    <w:lvlOverride w:ilvl="0">
      <w:startOverride w:val="8"/>
    </w:lvlOverride>
  </w:num>
  <w:num w:numId="11">
    <w:abstractNumId w:val="4"/>
    <w:lvlOverride w:ilvl="0">
      <w:startOverride w:val="9"/>
    </w:lvlOverride>
  </w:num>
  <w:num w:numId="12">
    <w:abstractNumId w:val="4"/>
    <w:lvlOverride w:ilvl="0">
      <w:startOverride w:val="10"/>
    </w:lvlOverride>
  </w:num>
  <w:num w:numId="13">
    <w:abstractNumId w:val="4"/>
    <w:lvlOverride w:ilvl="0">
      <w:startOverride w:val="11"/>
    </w:lvlOverride>
  </w:num>
  <w:num w:numId="14">
    <w:abstractNumId w:val="4"/>
    <w:lvlOverride w:ilvl="0">
      <w:startOverride w:val="12"/>
    </w:lvlOverride>
  </w:num>
  <w:num w:numId="15">
    <w:abstractNumId w:val="4"/>
    <w:lvlOverride w:ilvl="0">
      <w:startOverride w:val="13"/>
    </w:lvlOverride>
  </w:num>
  <w:num w:numId="16">
    <w:abstractNumId w:val="4"/>
    <w:lvlOverride w:ilvl="0">
      <w:startOverride w:val="14"/>
    </w:lvlOverride>
  </w:num>
  <w:num w:numId="17">
    <w:abstractNumId w:val="4"/>
    <w:lvlOverride w:ilvl="0">
      <w:startOverride w:val="15"/>
    </w:lvlOverride>
  </w:num>
  <w:num w:numId="18">
    <w:abstractNumId w:val="4"/>
    <w:lvlOverride w:ilvl="0">
      <w:startOverride w:val="16"/>
    </w:lvlOverride>
  </w:num>
  <w:num w:numId="19">
    <w:abstractNumId w:val="0"/>
    <w:lvlOverride w:ilvl="0">
      <w:startOverride w:val="1"/>
    </w:lvlOverride>
  </w:num>
  <w:num w:numId="20">
    <w:abstractNumId w:val="0"/>
    <w:lvlOverride w:ilvl="0">
      <w:startOverride w:val="2"/>
    </w:lvlOverride>
  </w:num>
  <w:num w:numId="21">
    <w:abstractNumId w:val="0"/>
    <w:lvlOverride w:ilvl="0">
      <w:startOverride w:val="3"/>
    </w:lvlOverride>
  </w:num>
  <w:num w:numId="22">
    <w:abstractNumId w:val="2"/>
    <w:lvlOverride w:ilvl="0">
      <w:startOverride w:val="9"/>
    </w:lvlOverride>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0125C9"/>
    <w:rsid w:val="00000CFB"/>
    <w:rsid w:val="00001FF0"/>
    <w:rsid w:val="000125C9"/>
    <w:rsid w:val="00012EE3"/>
    <w:rsid w:val="0005649F"/>
    <w:rsid w:val="00081F70"/>
    <w:rsid w:val="000B6B92"/>
    <w:rsid w:val="000D5FFD"/>
    <w:rsid w:val="00101528"/>
    <w:rsid w:val="00102FA3"/>
    <w:rsid w:val="0015552C"/>
    <w:rsid w:val="001A1AE3"/>
    <w:rsid w:val="001A3670"/>
    <w:rsid w:val="00254977"/>
    <w:rsid w:val="00256C06"/>
    <w:rsid w:val="002645FC"/>
    <w:rsid w:val="00266D20"/>
    <w:rsid w:val="00282690"/>
    <w:rsid w:val="00296582"/>
    <w:rsid w:val="002B227F"/>
    <w:rsid w:val="002B7F5D"/>
    <w:rsid w:val="002C4DB8"/>
    <w:rsid w:val="002D0D0D"/>
    <w:rsid w:val="002D4752"/>
    <w:rsid w:val="0031118A"/>
    <w:rsid w:val="0033303E"/>
    <w:rsid w:val="0034590C"/>
    <w:rsid w:val="00363A5D"/>
    <w:rsid w:val="003746A8"/>
    <w:rsid w:val="00382BFE"/>
    <w:rsid w:val="00393A7B"/>
    <w:rsid w:val="003A13C7"/>
    <w:rsid w:val="003E00BE"/>
    <w:rsid w:val="003E3050"/>
    <w:rsid w:val="004039C7"/>
    <w:rsid w:val="004125B7"/>
    <w:rsid w:val="00421856"/>
    <w:rsid w:val="00437D6A"/>
    <w:rsid w:val="004769A6"/>
    <w:rsid w:val="00480A6E"/>
    <w:rsid w:val="004A42E9"/>
    <w:rsid w:val="00520EF3"/>
    <w:rsid w:val="00531D76"/>
    <w:rsid w:val="00572AD5"/>
    <w:rsid w:val="005734B9"/>
    <w:rsid w:val="005A7255"/>
    <w:rsid w:val="005B5182"/>
    <w:rsid w:val="005B69C3"/>
    <w:rsid w:val="005C0BED"/>
    <w:rsid w:val="0061561D"/>
    <w:rsid w:val="00683B34"/>
    <w:rsid w:val="00690F0E"/>
    <w:rsid w:val="006B00A1"/>
    <w:rsid w:val="006D6D9D"/>
    <w:rsid w:val="006D73B2"/>
    <w:rsid w:val="006E792D"/>
    <w:rsid w:val="007059AE"/>
    <w:rsid w:val="00715E9A"/>
    <w:rsid w:val="00723115"/>
    <w:rsid w:val="007A569C"/>
    <w:rsid w:val="007B4A66"/>
    <w:rsid w:val="007C67EA"/>
    <w:rsid w:val="007D221B"/>
    <w:rsid w:val="007E2424"/>
    <w:rsid w:val="007E3547"/>
    <w:rsid w:val="0081055E"/>
    <w:rsid w:val="00842305"/>
    <w:rsid w:val="00844CB2"/>
    <w:rsid w:val="008D5F07"/>
    <w:rsid w:val="008D71C2"/>
    <w:rsid w:val="008D7A13"/>
    <w:rsid w:val="008E5548"/>
    <w:rsid w:val="008F2BD4"/>
    <w:rsid w:val="00942AA9"/>
    <w:rsid w:val="00972B6B"/>
    <w:rsid w:val="00991A02"/>
    <w:rsid w:val="009A21F9"/>
    <w:rsid w:val="009A5DCD"/>
    <w:rsid w:val="009B5744"/>
    <w:rsid w:val="009B62E3"/>
    <w:rsid w:val="009C3F88"/>
    <w:rsid w:val="009E7B49"/>
    <w:rsid w:val="009F1F40"/>
    <w:rsid w:val="00A0464F"/>
    <w:rsid w:val="00A0729A"/>
    <w:rsid w:val="00A60E6C"/>
    <w:rsid w:val="00A67619"/>
    <w:rsid w:val="00AD7FE5"/>
    <w:rsid w:val="00B067DE"/>
    <w:rsid w:val="00B659C4"/>
    <w:rsid w:val="00BA74B5"/>
    <w:rsid w:val="00BC5B83"/>
    <w:rsid w:val="00C304D9"/>
    <w:rsid w:val="00C4128D"/>
    <w:rsid w:val="00C4239F"/>
    <w:rsid w:val="00C55A97"/>
    <w:rsid w:val="00C75BE5"/>
    <w:rsid w:val="00C8473D"/>
    <w:rsid w:val="00CB1C2F"/>
    <w:rsid w:val="00CC34CC"/>
    <w:rsid w:val="00CC65FC"/>
    <w:rsid w:val="00D0463F"/>
    <w:rsid w:val="00D71A1B"/>
    <w:rsid w:val="00D91C4B"/>
    <w:rsid w:val="00DA3B84"/>
    <w:rsid w:val="00DC7653"/>
    <w:rsid w:val="00DD15DA"/>
    <w:rsid w:val="00DD1805"/>
    <w:rsid w:val="00DD284C"/>
    <w:rsid w:val="00DD3257"/>
    <w:rsid w:val="00DF3C43"/>
    <w:rsid w:val="00E0103C"/>
    <w:rsid w:val="00E3433B"/>
    <w:rsid w:val="00E67A37"/>
    <w:rsid w:val="00E70E6B"/>
    <w:rsid w:val="00E93873"/>
    <w:rsid w:val="00E97B98"/>
    <w:rsid w:val="00EE40E8"/>
    <w:rsid w:val="00F07CA0"/>
    <w:rsid w:val="00F4042D"/>
    <w:rsid w:val="00F77A2C"/>
    <w:rsid w:val="00FB15C1"/>
    <w:rsid w:val="00FB4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5C9"/>
    <w:pPr>
      <w:ind w:left="720"/>
      <w:contextualSpacing/>
    </w:pPr>
  </w:style>
  <w:style w:type="paragraph" w:styleId="NormalWeb">
    <w:name w:val="Normal (Web)"/>
    <w:basedOn w:val="Normal"/>
    <w:uiPriority w:val="99"/>
    <w:semiHidden/>
    <w:unhideWhenUsed/>
    <w:rsid w:val="000125C9"/>
    <w:rPr>
      <w:rFonts w:cs="Times New Roman"/>
    </w:rPr>
  </w:style>
  <w:style w:type="paragraph" w:styleId="BalloonText">
    <w:name w:val="Balloon Text"/>
    <w:basedOn w:val="Normal"/>
    <w:link w:val="BalloonTextChar"/>
    <w:uiPriority w:val="99"/>
    <w:semiHidden/>
    <w:unhideWhenUsed/>
    <w:rsid w:val="007E2424"/>
    <w:rPr>
      <w:rFonts w:ascii="Tahoma" w:hAnsi="Tahoma" w:cs="Tahoma"/>
      <w:sz w:val="16"/>
      <w:szCs w:val="16"/>
    </w:rPr>
  </w:style>
  <w:style w:type="character" w:customStyle="1" w:styleId="BalloonTextChar">
    <w:name w:val="Balloon Text Char"/>
    <w:basedOn w:val="DefaultParagraphFont"/>
    <w:link w:val="BalloonText"/>
    <w:uiPriority w:val="99"/>
    <w:semiHidden/>
    <w:rsid w:val="007E2424"/>
    <w:rPr>
      <w:rFonts w:ascii="Tahoma" w:hAnsi="Tahoma" w:cs="Tahoma"/>
      <w:sz w:val="16"/>
      <w:szCs w:val="16"/>
    </w:rPr>
  </w:style>
  <w:style w:type="paragraph" w:styleId="Header">
    <w:name w:val="header"/>
    <w:basedOn w:val="Normal"/>
    <w:link w:val="HeaderChar"/>
    <w:uiPriority w:val="99"/>
    <w:unhideWhenUsed/>
    <w:rsid w:val="008F2BD4"/>
    <w:pPr>
      <w:tabs>
        <w:tab w:val="center" w:pos="4680"/>
        <w:tab w:val="right" w:pos="9360"/>
      </w:tabs>
    </w:pPr>
  </w:style>
  <w:style w:type="character" w:customStyle="1" w:styleId="HeaderChar">
    <w:name w:val="Header Char"/>
    <w:basedOn w:val="DefaultParagraphFont"/>
    <w:link w:val="Header"/>
    <w:uiPriority w:val="99"/>
    <w:rsid w:val="008F2BD4"/>
  </w:style>
  <w:style w:type="paragraph" w:styleId="Footer">
    <w:name w:val="footer"/>
    <w:basedOn w:val="Normal"/>
    <w:link w:val="FooterChar"/>
    <w:uiPriority w:val="99"/>
    <w:unhideWhenUsed/>
    <w:rsid w:val="008F2BD4"/>
    <w:pPr>
      <w:tabs>
        <w:tab w:val="center" w:pos="4680"/>
        <w:tab w:val="right" w:pos="9360"/>
      </w:tabs>
    </w:pPr>
  </w:style>
  <w:style w:type="character" w:customStyle="1" w:styleId="FooterChar">
    <w:name w:val="Footer Char"/>
    <w:basedOn w:val="DefaultParagraphFont"/>
    <w:link w:val="Footer"/>
    <w:uiPriority w:val="99"/>
    <w:rsid w:val="008F2B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5C9"/>
    <w:pPr>
      <w:ind w:left="720"/>
      <w:contextualSpacing/>
    </w:pPr>
  </w:style>
  <w:style w:type="paragraph" w:styleId="NormalWeb">
    <w:name w:val="Normal (Web)"/>
    <w:basedOn w:val="Normal"/>
    <w:uiPriority w:val="99"/>
    <w:semiHidden/>
    <w:unhideWhenUsed/>
    <w:rsid w:val="000125C9"/>
    <w:rPr>
      <w:rFonts w:cs="Times New Roman"/>
    </w:rPr>
  </w:style>
  <w:style w:type="paragraph" w:styleId="BalloonText">
    <w:name w:val="Balloon Text"/>
    <w:basedOn w:val="Normal"/>
    <w:link w:val="BalloonTextChar"/>
    <w:uiPriority w:val="99"/>
    <w:semiHidden/>
    <w:unhideWhenUsed/>
    <w:rsid w:val="007E2424"/>
    <w:rPr>
      <w:rFonts w:ascii="Tahoma" w:hAnsi="Tahoma" w:cs="Tahoma"/>
      <w:sz w:val="16"/>
      <w:szCs w:val="16"/>
    </w:rPr>
  </w:style>
  <w:style w:type="character" w:customStyle="1" w:styleId="BalloonTextChar">
    <w:name w:val="Balloon Text Char"/>
    <w:basedOn w:val="DefaultParagraphFont"/>
    <w:link w:val="BalloonText"/>
    <w:uiPriority w:val="99"/>
    <w:semiHidden/>
    <w:rsid w:val="007E2424"/>
    <w:rPr>
      <w:rFonts w:ascii="Tahoma" w:hAnsi="Tahoma" w:cs="Tahoma"/>
      <w:sz w:val="16"/>
      <w:szCs w:val="16"/>
    </w:rPr>
  </w:style>
  <w:style w:type="paragraph" w:styleId="Header">
    <w:name w:val="header"/>
    <w:basedOn w:val="Normal"/>
    <w:link w:val="HeaderChar"/>
    <w:uiPriority w:val="99"/>
    <w:semiHidden/>
    <w:unhideWhenUsed/>
    <w:rsid w:val="008F2BD4"/>
    <w:pPr>
      <w:tabs>
        <w:tab w:val="center" w:pos="4680"/>
        <w:tab w:val="right" w:pos="9360"/>
      </w:tabs>
    </w:pPr>
  </w:style>
  <w:style w:type="character" w:customStyle="1" w:styleId="HeaderChar">
    <w:name w:val="Header Char"/>
    <w:basedOn w:val="DefaultParagraphFont"/>
    <w:link w:val="Header"/>
    <w:uiPriority w:val="99"/>
    <w:semiHidden/>
    <w:rsid w:val="008F2BD4"/>
  </w:style>
  <w:style w:type="paragraph" w:styleId="Footer">
    <w:name w:val="footer"/>
    <w:basedOn w:val="Normal"/>
    <w:link w:val="FooterChar"/>
    <w:uiPriority w:val="99"/>
    <w:unhideWhenUsed/>
    <w:rsid w:val="008F2BD4"/>
    <w:pPr>
      <w:tabs>
        <w:tab w:val="center" w:pos="4680"/>
        <w:tab w:val="right" w:pos="9360"/>
      </w:tabs>
    </w:pPr>
  </w:style>
  <w:style w:type="character" w:customStyle="1" w:styleId="FooterChar">
    <w:name w:val="Footer Char"/>
    <w:basedOn w:val="DefaultParagraphFont"/>
    <w:link w:val="Footer"/>
    <w:uiPriority w:val="99"/>
    <w:rsid w:val="008F2BD4"/>
  </w:style>
</w:styles>
</file>

<file path=word/webSettings.xml><?xml version="1.0" encoding="utf-8"?>
<w:webSettings xmlns:r="http://schemas.openxmlformats.org/officeDocument/2006/relationships" xmlns:w="http://schemas.openxmlformats.org/wordprocessingml/2006/main">
  <w:divs>
    <w:div w:id="44381639">
      <w:bodyDiv w:val="1"/>
      <w:marLeft w:val="0"/>
      <w:marRight w:val="0"/>
      <w:marTop w:val="0"/>
      <w:marBottom w:val="0"/>
      <w:divBdr>
        <w:top w:val="none" w:sz="0" w:space="0" w:color="auto"/>
        <w:left w:val="none" w:sz="0" w:space="0" w:color="auto"/>
        <w:bottom w:val="none" w:sz="0" w:space="0" w:color="auto"/>
        <w:right w:val="none" w:sz="0" w:space="0" w:color="auto"/>
      </w:divBdr>
    </w:div>
    <w:div w:id="189951784">
      <w:bodyDiv w:val="1"/>
      <w:marLeft w:val="0"/>
      <w:marRight w:val="0"/>
      <w:marTop w:val="0"/>
      <w:marBottom w:val="0"/>
      <w:divBdr>
        <w:top w:val="none" w:sz="0" w:space="0" w:color="auto"/>
        <w:left w:val="none" w:sz="0" w:space="0" w:color="auto"/>
        <w:bottom w:val="none" w:sz="0" w:space="0" w:color="auto"/>
        <w:right w:val="none" w:sz="0" w:space="0" w:color="auto"/>
      </w:divBdr>
    </w:div>
    <w:div w:id="190344653">
      <w:bodyDiv w:val="1"/>
      <w:marLeft w:val="0"/>
      <w:marRight w:val="0"/>
      <w:marTop w:val="0"/>
      <w:marBottom w:val="0"/>
      <w:divBdr>
        <w:top w:val="none" w:sz="0" w:space="0" w:color="auto"/>
        <w:left w:val="none" w:sz="0" w:space="0" w:color="auto"/>
        <w:bottom w:val="none" w:sz="0" w:space="0" w:color="auto"/>
        <w:right w:val="none" w:sz="0" w:space="0" w:color="auto"/>
      </w:divBdr>
    </w:div>
    <w:div w:id="202402109">
      <w:bodyDiv w:val="1"/>
      <w:marLeft w:val="0"/>
      <w:marRight w:val="0"/>
      <w:marTop w:val="0"/>
      <w:marBottom w:val="0"/>
      <w:divBdr>
        <w:top w:val="none" w:sz="0" w:space="0" w:color="auto"/>
        <w:left w:val="none" w:sz="0" w:space="0" w:color="auto"/>
        <w:bottom w:val="none" w:sz="0" w:space="0" w:color="auto"/>
        <w:right w:val="none" w:sz="0" w:space="0" w:color="auto"/>
      </w:divBdr>
    </w:div>
    <w:div w:id="278494547">
      <w:bodyDiv w:val="1"/>
      <w:marLeft w:val="0"/>
      <w:marRight w:val="0"/>
      <w:marTop w:val="0"/>
      <w:marBottom w:val="0"/>
      <w:divBdr>
        <w:top w:val="none" w:sz="0" w:space="0" w:color="auto"/>
        <w:left w:val="none" w:sz="0" w:space="0" w:color="auto"/>
        <w:bottom w:val="none" w:sz="0" w:space="0" w:color="auto"/>
        <w:right w:val="none" w:sz="0" w:space="0" w:color="auto"/>
      </w:divBdr>
    </w:div>
    <w:div w:id="294215043">
      <w:bodyDiv w:val="1"/>
      <w:marLeft w:val="0"/>
      <w:marRight w:val="0"/>
      <w:marTop w:val="0"/>
      <w:marBottom w:val="0"/>
      <w:divBdr>
        <w:top w:val="none" w:sz="0" w:space="0" w:color="auto"/>
        <w:left w:val="none" w:sz="0" w:space="0" w:color="auto"/>
        <w:bottom w:val="none" w:sz="0" w:space="0" w:color="auto"/>
        <w:right w:val="none" w:sz="0" w:space="0" w:color="auto"/>
      </w:divBdr>
    </w:div>
    <w:div w:id="418454928">
      <w:bodyDiv w:val="1"/>
      <w:marLeft w:val="0"/>
      <w:marRight w:val="0"/>
      <w:marTop w:val="0"/>
      <w:marBottom w:val="0"/>
      <w:divBdr>
        <w:top w:val="none" w:sz="0" w:space="0" w:color="auto"/>
        <w:left w:val="none" w:sz="0" w:space="0" w:color="auto"/>
        <w:bottom w:val="none" w:sz="0" w:space="0" w:color="auto"/>
        <w:right w:val="none" w:sz="0" w:space="0" w:color="auto"/>
      </w:divBdr>
    </w:div>
    <w:div w:id="435296056">
      <w:bodyDiv w:val="1"/>
      <w:marLeft w:val="0"/>
      <w:marRight w:val="0"/>
      <w:marTop w:val="0"/>
      <w:marBottom w:val="0"/>
      <w:divBdr>
        <w:top w:val="none" w:sz="0" w:space="0" w:color="auto"/>
        <w:left w:val="none" w:sz="0" w:space="0" w:color="auto"/>
        <w:bottom w:val="none" w:sz="0" w:space="0" w:color="auto"/>
        <w:right w:val="none" w:sz="0" w:space="0" w:color="auto"/>
      </w:divBdr>
    </w:div>
    <w:div w:id="452361986">
      <w:bodyDiv w:val="1"/>
      <w:marLeft w:val="0"/>
      <w:marRight w:val="0"/>
      <w:marTop w:val="0"/>
      <w:marBottom w:val="0"/>
      <w:divBdr>
        <w:top w:val="none" w:sz="0" w:space="0" w:color="auto"/>
        <w:left w:val="none" w:sz="0" w:space="0" w:color="auto"/>
        <w:bottom w:val="none" w:sz="0" w:space="0" w:color="auto"/>
        <w:right w:val="none" w:sz="0" w:space="0" w:color="auto"/>
      </w:divBdr>
    </w:div>
    <w:div w:id="557282976">
      <w:bodyDiv w:val="1"/>
      <w:marLeft w:val="0"/>
      <w:marRight w:val="0"/>
      <w:marTop w:val="0"/>
      <w:marBottom w:val="0"/>
      <w:divBdr>
        <w:top w:val="none" w:sz="0" w:space="0" w:color="auto"/>
        <w:left w:val="none" w:sz="0" w:space="0" w:color="auto"/>
        <w:bottom w:val="none" w:sz="0" w:space="0" w:color="auto"/>
        <w:right w:val="none" w:sz="0" w:space="0" w:color="auto"/>
      </w:divBdr>
    </w:div>
    <w:div w:id="610355790">
      <w:bodyDiv w:val="1"/>
      <w:marLeft w:val="0"/>
      <w:marRight w:val="0"/>
      <w:marTop w:val="0"/>
      <w:marBottom w:val="0"/>
      <w:divBdr>
        <w:top w:val="none" w:sz="0" w:space="0" w:color="auto"/>
        <w:left w:val="none" w:sz="0" w:space="0" w:color="auto"/>
        <w:bottom w:val="none" w:sz="0" w:space="0" w:color="auto"/>
        <w:right w:val="none" w:sz="0" w:space="0" w:color="auto"/>
      </w:divBdr>
    </w:div>
    <w:div w:id="617567805">
      <w:bodyDiv w:val="1"/>
      <w:marLeft w:val="0"/>
      <w:marRight w:val="0"/>
      <w:marTop w:val="0"/>
      <w:marBottom w:val="0"/>
      <w:divBdr>
        <w:top w:val="none" w:sz="0" w:space="0" w:color="auto"/>
        <w:left w:val="none" w:sz="0" w:space="0" w:color="auto"/>
        <w:bottom w:val="none" w:sz="0" w:space="0" w:color="auto"/>
        <w:right w:val="none" w:sz="0" w:space="0" w:color="auto"/>
      </w:divBdr>
    </w:div>
    <w:div w:id="621499536">
      <w:bodyDiv w:val="1"/>
      <w:marLeft w:val="0"/>
      <w:marRight w:val="0"/>
      <w:marTop w:val="0"/>
      <w:marBottom w:val="0"/>
      <w:divBdr>
        <w:top w:val="none" w:sz="0" w:space="0" w:color="auto"/>
        <w:left w:val="none" w:sz="0" w:space="0" w:color="auto"/>
        <w:bottom w:val="none" w:sz="0" w:space="0" w:color="auto"/>
        <w:right w:val="none" w:sz="0" w:space="0" w:color="auto"/>
      </w:divBdr>
    </w:div>
    <w:div w:id="625935272">
      <w:bodyDiv w:val="1"/>
      <w:marLeft w:val="0"/>
      <w:marRight w:val="0"/>
      <w:marTop w:val="0"/>
      <w:marBottom w:val="0"/>
      <w:divBdr>
        <w:top w:val="none" w:sz="0" w:space="0" w:color="auto"/>
        <w:left w:val="none" w:sz="0" w:space="0" w:color="auto"/>
        <w:bottom w:val="none" w:sz="0" w:space="0" w:color="auto"/>
        <w:right w:val="none" w:sz="0" w:space="0" w:color="auto"/>
      </w:divBdr>
    </w:div>
    <w:div w:id="660885867">
      <w:bodyDiv w:val="1"/>
      <w:marLeft w:val="0"/>
      <w:marRight w:val="0"/>
      <w:marTop w:val="0"/>
      <w:marBottom w:val="0"/>
      <w:divBdr>
        <w:top w:val="none" w:sz="0" w:space="0" w:color="auto"/>
        <w:left w:val="none" w:sz="0" w:space="0" w:color="auto"/>
        <w:bottom w:val="none" w:sz="0" w:space="0" w:color="auto"/>
        <w:right w:val="none" w:sz="0" w:space="0" w:color="auto"/>
      </w:divBdr>
    </w:div>
    <w:div w:id="903687350">
      <w:bodyDiv w:val="1"/>
      <w:marLeft w:val="0"/>
      <w:marRight w:val="0"/>
      <w:marTop w:val="0"/>
      <w:marBottom w:val="0"/>
      <w:divBdr>
        <w:top w:val="none" w:sz="0" w:space="0" w:color="auto"/>
        <w:left w:val="none" w:sz="0" w:space="0" w:color="auto"/>
        <w:bottom w:val="none" w:sz="0" w:space="0" w:color="auto"/>
        <w:right w:val="none" w:sz="0" w:space="0" w:color="auto"/>
      </w:divBdr>
    </w:div>
    <w:div w:id="945238396">
      <w:bodyDiv w:val="1"/>
      <w:marLeft w:val="0"/>
      <w:marRight w:val="0"/>
      <w:marTop w:val="0"/>
      <w:marBottom w:val="0"/>
      <w:divBdr>
        <w:top w:val="none" w:sz="0" w:space="0" w:color="auto"/>
        <w:left w:val="none" w:sz="0" w:space="0" w:color="auto"/>
        <w:bottom w:val="none" w:sz="0" w:space="0" w:color="auto"/>
        <w:right w:val="none" w:sz="0" w:space="0" w:color="auto"/>
      </w:divBdr>
    </w:div>
    <w:div w:id="969476162">
      <w:bodyDiv w:val="1"/>
      <w:marLeft w:val="0"/>
      <w:marRight w:val="0"/>
      <w:marTop w:val="0"/>
      <w:marBottom w:val="0"/>
      <w:divBdr>
        <w:top w:val="none" w:sz="0" w:space="0" w:color="auto"/>
        <w:left w:val="none" w:sz="0" w:space="0" w:color="auto"/>
        <w:bottom w:val="none" w:sz="0" w:space="0" w:color="auto"/>
        <w:right w:val="none" w:sz="0" w:space="0" w:color="auto"/>
      </w:divBdr>
    </w:div>
    <w:div w:id="980231216">
      <w:bodyDiv w:val="1"/>
      <w:marLeft w:val="0"/>
      <w:marRight w:val="0"/>
      <w:marTop w:val="0"/>
      <w:marBottom w:val="0"/>
      <w:divBdr>
        <w:top w:val="none" w:sz="0" w:space="0" w:color="auto"/>
        <w:left w:val="none" w:sz="0" w:space="0" w:color="auto"/>
        <w:bottom w:val="none" w:sz="0" w:space="0" w:color="auto"/>
        <w:right w:val="none" w:sz="0" w:space="0" w:color="auto"/>
      </w:divBdr>
    </w:div>
    <w:div w:id="1002391371">
      <w:bodyDiv w:val="1"/>
      <w:marLeft w:val="0"/>
      <w:marRight w:val="0"/>
      <w:marTop w:val="0"/>
      <w:marBottom w:val="0"/>
      <w:divBdr>
        <w:top w:val="none" w:sz="0" w:space="0" w:color="auto"/>
        <w:left w:val="none" w:sz="0" w:space="0" w:color="auto"/>
        <w:bottom w:val="none" w:sz="0" w:space="0" w:color="auto"/>
        <w:right w:val="none" w:sz="0" w:space="0" w:color="auto"/>
      </w:divBdr>
    </w:div>
    <w:div w:id="1049064013">
      <w:bodyDiv w:val="1"/>
      <w:marLeft w:val="0"/>
      <w:marRight w:val="0"/>
      <w:marTop w:val="0"/>
      <w:marBottom w:val="0"/>
      <w:divBdr>
        <w:top w:val="none" w:sz="0" w:space="0" w:color="auto"/>
        <w:left w:val="none" w:sz="0" w:space="0" w:color="auto"/>
        <w:bottom w:val="none" w:sz="0" w:space="0" w:color="auto"/>
        <w:right w:val="none" w:sz="0" w:space="0" w:color="auto"/>
      </w:divBdr>
    </w:div>
    <w:div w:id="1107189623">
      <w:bodyDiv w:val="1"/>
      <w:marLeft w:val="0"/>
      <w:marRight w:val="0"/>
      <w:marTop w:val="0"/>
      <w:marBottom w:val="0"/>
      <w:divBdr>
        <w:top w:val="none" w:sz="0" w:space="0" w:color="auto"/>
        <w:left w:val="none" w:sz="0" w:space="0" w:color="auto"/>
        <w:bottom w:val="none" w:sz="0" w:space="0" w:color="auto"/>
        <w:right w:val="none" w:sz="0" w:space="0" w:color="auto"/>
      </w:divBdr>
    </w:div>
    <w:div w:id="1116098805">
      <w:bodyDiv w:val="1"/>
      <w:marLeft w:val="0"/>
      <w:marRight w:val="0"/>
      <w:marTop w:val="0"/>
      <w:marBottom w:val="0"/>
      <w:divBdr>
        <w:top w:val="none" w:sz="0" w:space="0" w:color="auto"/>
        <w:left w:val="none" w:sz="0" w:space="0" w:color="auto"/>
        <w:bottom w:val="none" w:sz="0" w:space="0" w:color="auto"/>
        <w:right w:val="none" w:sz="0" w:space="0" w:color="auto"/>
      </w:divBdr>
    </w:div>
    <w:div w:id="1177891164">
      <w:bodyDiv w:val="1"/>
      <w:marLeft w:val="0"/>
      <w:marRight w:val="0"/>
      <w:marTop w:val="0"/>
      <w:marBottom w:val="0"/>
      <w:divBdr>
        <w:top w:val="none" w:sz="0" w:space="0" w:color="auto"/>
        <w:left w:val="none" w:sz="0" w:space="0" w:color="auto"/>
        <w:bottom w:val="none" w:sz="0" w:space="0" w:color="auto"/>
        <w:right w:val="none" w:sz="0" w:space="0" w:color="auto"/>
      </w:divBdr>
    </w:div>
    <w:div w:id="1193155294">
      <w:bodyDiv w:val="1"/>
      <w:marLeft w:val="0"/>
      <w:marRight w:val="0"/>
      <w:marTop w:val="0"/>
      <w:marBottom w:val="0"/>
      <w:divBdr>
        <w:top w:val="none" w:sz="0" w:space="0" w:color="auto"/>
        <w:left w:val="none" w:sz="0" w:space="0" w:color="auto"/>
        <w:bottom w:val="none" w:sz="0" w:space="0" w:color="auto"/>
        <w:right w:val="none" w:sz="0" w:space="0" w:color="auto"/>
      </w:divBdr>
    </w:div>
    <w:div w:id="1223327437">
      <w:bodyDiv w:val="1"/>
      <w:marLeft w:val="0"/>
      <w:marRight w:val="0"/>
      <w:marTop w:val="0"/>
      <w:marBottom w:val="0"/>
      <w:divBdr>
        <w:top w:val="none" w:sz="0" w:space="0" w:color="auto"/>
        <w:left w:val="none" w:sz="0" w:space="0" w:color="auto"/>
        <w:bottom w:val="none" w:sz="0" w:space="0" w:color="auto"/>
        <w:right w:val="none" w:sz="0" w:space="0" w:color="auto"/>
      </w:divBdr>
    </w:div>
    <w:div w:id="1272081287">
      <w:bodyDiv w:val="1"/>
      <w:marLeft w:val="0"/>
      <w:marRight w:val="0"/>
      <w:marTop w:val="0"/>
      <w:marBottom w:val="0"/>
      <w:divBdr>
        <w:top w:val="none" w:sz="0" w:space="0" w:color="auto"/>
        <w:left w:val="none" w:sz="0" w:space="0" w:color="auto"/>
        <w:bottom w:val="none" w:sz="0" w:space="0" w:color="auto"/>
        <w:right w:val="none" w:sz="0" w:space="0" w:color="auto"/>
      </w:divBdr>
    </w:div>
    <w:div w:id="1367874210">
      <w:bodyDiv w:val="1"/>
      <w:marLeft w:val="0"/>
      <w:marRight w:val="0"/>
      <w:marTop w:val="0"/>
      <w:marBottom w:val="0"/>
      <w:divBdr>
        <w:top w:val="none" w:sz="0" w:space="0" w:color="auto"/>
        <w:left w:val="none" w:sz="0" w:space="0" w:color="auto"/>
        <w:bottom w:val="none" w:sz="0" w:space="0" w:color="auto"/>
        <w:right w:val="none" w:sz="0" w:space="0" w:color="auto"/>
      </w:divBdr>
    </w:div>
    <w:div w:id="1371877091">
      <w:bodyDiv w:val="1"/>
      <w:marLeft w:val="0"/>
      <w:marRight w:val="0"/>
      <w:marTop w:val="0"/>
      <w:marBottom w:val="0"/>
      <w:divBdr>
        <w:top w:val="none" w:sz="0" w:space="0" w:color="auto"/>
        <w:left w:val="none" w:sz="0" w:space="0" w:color="auto"/>
        <w:bottom w:val="none" w:sz="0" w:space="0" w:color="auto"/>
        <w:right w:val="none" w:sz="0" w:space="0" w:color="auto"/>
      </w:divBdr>
    </w:div>
    <w:div w:id="1389258336">
      <w:bodyDiv w:val="1"/>
      <w:marLeft w:val="0"/>
      <w:marRight w:val="0"/>
      <w:marTop w:val="0"/>
      <w:marBottom w:val="0"/>
      <w:divBdr>
        <w:top w:val="none" w:sz="0" w:space="0" w:color="auto"/>
        <w:left w:val="none" w:sz="0" w:space="0" w:color="auto"/>
        <w:bottom w:val="none" w:sz="0" w:space="0" w:color="auto"/>
        <w:right w:val="none" w:sz="0" w:space="0" w:color="auto"/>
      </w:divBdr>
    </w:div>
    <w:div w:id="1456409229">
      <w:bodyDiv w:val="1"/>
      <w:marLeft w:val="0"/>
      <w:marRight w:val="0"/>
      <w:marTop w:val="0"/>
      <w:marBottom w:val="0"/>
      <w:divBdr>
        <w:top w:val="none" w:sz="0" w:space="0" w:color="auto"/>
        <w:left w:val="none" w:sz="0" w:space="0" w:color="auto"/>
        <w:bottom w:val="none" w:sz="0" w:space="0" w:color="auto"/>
        <w:right w:val="none" w:sz="0" w:space="0" w:color="auto"/>
      </w:divBdr>
    </w:div>
    <w:div w:id="1617254026">
      <w:bodyDiv w:val="1"/>
      <w:marLeft w:val="0"/>
      <w:marRight w:val="0"/>
      <w:marTop w:val="0"/>
      <w:marBottom w:val="0"/>
      <w:divBdr>
        <w:top w:val="none" w:sz="0" w:space="0" w:color="auto"/>
        <w:left w:val="none" w:sz="0" w:space="0" w:color="auto"/>
        <w:bottom w:val="none" w:sz="0" w:space="0" w:color="auto"/>
        <w:right w:val="none" w:sz="0" w:space="0" w:color="auto"/>
      </w:divBdr>
    </w:div>
    <w:div w:id="1686011608">
      <w:bodyDiv w:val="1"/>
      <w:marLeft w:val="0"/>
      <w:marRight w:val="0"/>
      <w:marTop w:val="0"/>
      <w:marBottom w:val="0"/>
      <w:divBdr>
        <w:top w:val="none" w:sz="0" w:space="0" w:color="auto"/>
        <w:left w:val="none" w:sz="0" w:space="0" w:color="auto"/>
        <w:bottom w:val="none" w:sz="0" w:space="0" w:color="auto"/>
        <w:right w:val="none" w:sz="0" w:space="0" w:color="auto"/>
      </w:divBdr>
    </w:div>
    <w:div w:id="1845894900">
      <w:bodyDiv w:val="1"/>
      <w:marLeft w:val="0"/>
      <w:marRight w:val="0"/>
      <w:marTop w:val="0"/>
      <w:marBottom w:val="0"/>
      <w:divBdr>
        <w:top w:val="none" w:sz="0" w:space="0" w:color="auto"/>
        <w:left w:val="none" w:sz="0" w:space="0" w:color="auto"/>
        <w:bottom w:val="none" w:sz="0" w:space="0" w:color="auto"/>
        <w:right w:val="none" w:sz="0" w:space="0" w:color="auto"/>
      </w:divBdr>
    </w:div>
    <w:div w:id="1897744422">
      <w:bodyDiv w:val="1"/>
      <w:marLeft w:val="0"/>
      <w:marRight w:val="0"/>
      <w:marTop w:val="0"/>
      <w:marBottom w:val="0"/>
      <w:divBdr>
        <w:top w:val="none" w:sz="0" w:space="0" w:color="auto"/>
        <w:left w:val="none" w:sz="0" w:space="0" w:color="auto"/>
        <w:bottom w:val="none" w:sz="0" w:space="0" w:color="auto"/>
        <w:right w:val="none" w:sz="0" w:space="0" w:color="auto"/>
      </w:divBdr>
    </w:div>
    <w:div w:id="1912618996">
      <w:bodyDiv w:val="1"/>
      <w:marLeft w:val="0"/>
      <w:marRight w:val="0"/>
      <w:marTop w:val="0"/>
      <w:marBottom w:val="0"/>
      <w:divBdr>
        <w:top w:val="none" w:sz="0" w:space="0" w:color="auto"/>
        <w:left w:val="none" w:sz="0" w:space="0" w:color="auto"/>
        <w:bottom w:val="none" w:sz="0" w:space="0" w:color="auto"/>
        <w:right w:val="none" w:sz="0" w:space="0" w:color="auto"/>
      </w:divBdr>
    </w:div>
    <w:div w:id="1994212039">
      <w:bodyDiv w:val="1"/>
      <w:marLeft w:val="0"/>
      <w:marRight w:val="0"/>
      <w:marTop w:val="0"/>
      <w:marBottom w:val="0"/>
      <w:divBdr>
        <w:top w:val="none" w:sz="0" w:space="0" w:color="auto"/>
        <w:left w:val="none" w:sz="0" w:space="0" w:color="auto"/>
        <w:bottom w:val="none" w:sz="0" w:space="0" w:color="auto"/>
        <w:right w:val="none" w:sz="0" w:space="0" w:color="auto"/>
      </w:divBdr>
    </w:div>
    <w:div w:id="2002155758">
      <w:bodyDiv w:val="1"/>
      <w:marLeft w:val="0"/>
      <w:marRight w:val="0"/>
      <w:marTop w:val="0"/>
      <w:marBottom w:val="0"/>
      <w:divBdr>
        <w:top w:val="none" w:sz="0" w:space="0" w:color="auto"/>
        <w:left w:val="none" w:sz="0" w:space="0" w:color="auto"/>
        <w:bottom w:val="none" w:sz="0" w:space="0" w:color="auto"/>
        <w:right w:val="none" w:sz="0" w:space="0" w:color="auto"/>
      </w:divBdr>
    </w:div>
    <w:div w:id="2097554128">
      <w:bodyDiv w:val="1"/>
      <w:marLeft w:val="0"/>
      <w:marRight w:val="0"/>
      <w:marTop w:val="0"/>
      <w:marBottom w:val="0"/>
      <w:divBdr>
        <w:top w:val="none" w:sz="0" w:space="0" w:color="auto"/>
        <w:left w:val="none" w:sz="0" w:space="0" w:color="auto"/>
        <w:bottom w:val="none" w:sz="0" w:space="0" w:color="auto"/>
        <w:right w:val="none" w:sz="0" w:space="0" w:color="auto"/>
      </w:divBdr>
    </w:div>
    <w:div w:id="211428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6CFAB-2EFC-4C7F-8A6D-0A2953FA0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Pike</dc:creator>
  <cp:lastModifiedBy>pike</cp:lastModifiedBy>
  <cp:revision>13</cp:revision>
  <cp:lastPrinted>2010-09-18T19:40:00Z</cp:lastPrinted>
  <dcterms:created xsi:type="dcterms:W3CDTF">2014-10-07T20:50:00Z</dcterms:created>
  <dcterms:modified xsi:type="dcterms:W3CDTF">2014-10-11T23:42:00Z</dcterms:modified>
</cp:coreProperties>
</file>